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B87" w:rsidRDefault="00743B87" w:rsidP="00743B87">
      <w:pPr>
        <w:rPr>
          <w:lang w:val="en-US"/>
        </w:rPr>
      </w:pPr>
      <w:bookmarkStart w:id="0" w:name="_GoBack"/>
      <w:bookmarkEnd w:id="0"/>
      <w:r>
        <w:t>Keith Jansa is the Executive Director of the CIO Strategy Council. He works with Canada’s most forward-thinking public and private sector Chief Information Officers to collectively address the pace of digital transformation and advance Canada’s position in the global digital economy. In his previous role as Vice President of Standards and Innovation, Keith led the CIO Strategy Council’s standards setting activities and provided strategic leadership and insight on emerging technological trends and CIO Strategy Council-led initiatives.</w:t>
      </w:r>
    </w:p>
    <w:p w:rsidR="00743B87" w:rsidRDefault="00743B87" w:rsidP="00743B87">
      <w:pPr>
        <w:rPr>
          <w:lang w:val="en-US"/>
        </w:rPr>
      </w:pPr>
      <w:r>
        <w:t> </w:t>
      </w:r>
    </w:p>
    <w:p w:rsidR="00743B87" w:rsidRDefault="00743B87" w:rsidP="00743B87">
      <w:pPr>
        <w:rPr>
          <w:lang w:val="en-US"/>
        </w:rPr>
      </w:pPr>
      <w:r>
        <w:t xml:space="preserve">Among his previous positions Keith led a team of specialists in a crown corporation devising many winning standardization strategies designed to accelerate market access for Canadian companies and their innovative technologies; managed a trade association standards program advancing strategic priorities in the interests of member companies and their customers; worked as a standards specialist for a leading standards development organization; and served as a board director for a non-profit organization providing strategic direction, overseeing financial reporting and enhancing the quality of life of those with mental health challenge. </w:t>
      </w:r>
    </w:p>
    <w:p w:rsidR="00743B87" w:rsidRDefault="00743B87" w:rsidP="00743B87">
      <w:pPr>
        <w:rPr>
          <w:lang w:val="en-US"/>
        </w:rPr>
      </w:pPr>
      <w:r>
        <w:t> </w:t>
      </w:r>
    </w:p>
    <w:p w:rsidR="00743B87" w:rsidRDefault="00743B87" w:rsidP="00743B87">
      <w:pPr>
        <w:rPr>
          <w:lang w:val="en-US"/>
        </w:rPr>
      </w:pPr>
      <w:r>
        <w:t>Keith holds a Bachelor in Health Sciences honours degree from the University of Ottawa. He is married to his university sweetheart, Kayla Jansa, and loves chasing after his 3 children.</w:t>
      </w:r>
    </w:p>
    <w:p w:rsidR="004E20FB" w:rsidRDefault="004E20FB"/>
    <w:sectPr w:rsidR="004E20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87"/>
    <w:rsid w:val="001D4575"/>
    <w:rsid w:val="004E20FB"/>
    <w:rsid w:val="00743B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980A8-B0EA-425B-BE7E-2A3CB124F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B87"/>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92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Jansa</dc:creator>
  <cp:keywords/>
  <dc:description/>
  <cp:lastModifiedBy>Franca Palazzo</cp:lastModifiedBy>
  <cp:revision>2</cp:revision>
  <dcterms:created xsi:type="dcterms:W3CDTF">2020-02-13T23:56:00Z</dcterms:created>
  <dcterms:modified xsi:type="dcterms:W3CDTF">2020-02-13T23:56:00Z</dcterms:modified>
</cp:coreProperties>
</file>